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E044FF" w14:textId="652B952F" w:rsidR="00DB287E" w:rsidRPr="007F7EA4" w:rsidRDefault="00DB287E" w:rsidP="00DB287E">
      <w:r w:rsidRPr="007F7EA4">
        <w:rPr>
          <w:b/>
          <w:bCs/>
        </w:rPr>
        <w:t>SKARGI I WNIOSKI</w:t>
      </w:r>
    </w:p>
    <w:p w14:paraId="50E67C57" w14:textId="54072828" w:rsidR="00DB287E" w:rsidRPr="007F7EA4" w:rsidRDefault="00DB287E" w:rsidP="00DB287E">
      <w:r w:rsidRPr="007F7EA4">
        <w:rPr>
          <w:b/>
          <w:bCs/>
        </w:rPr>
        <w:t>I. Podstawa prawna</w:t>
      </w:r>
    </w:p>
    <w:p w14:paraId="54CAA4D7" w14:textId="319C5894" w:rsidR="00DB287E" w:rsidRPr="007F7EA4" w:rsidRDefault="00DB287E" w:rsidP="00DB287E">
      <w:r w:rsidRPr="007F7EA4">
        <w:t>Skargi i wnioski w Gminnej Bibliotece Publicznej w Brańszczyku rozpatrywane są na podstawie przepisów Działu VIII ustawy z dnia 14 czerwca 1960 r. – Kodeks postępowania administracyjnego (t.j. Dz.U. z późn. zm.) oraz przepisów wykonawczych do tej ustawy.</w:t>
      </w:r>
    </w:p>
    <w:p w14:paraId="43A86533" w14:textId="55FEFBA2" w:rsidR="00DB287E" w:rsidRPr="007F7EA4" w:rsidRDefault="00DB287E" w:rsidP="00DB287E">
      <w:r w:rsidRPr="007F7EA4">
        <w:rPr>
          <w:b/>
          <w:bCs/>
        </w:rPr>
        <w:t>II. Przedmiot skarg i wniosków</w:t>
      </w:r>
    </w:p>
    <w:p w14:paraId="74FB95C3" w14:textId="320855D6" w:rsidR="00DB287E" w:rsidRPr="007F7EA4" w:rsidRDefault="00DB287E" w:rsidP="00DB287E">
      <w:r w:rsidRPr="007F7EA4">
        <w:rPr>
          <w:b/>
          <w:bCs/>
        </w:rPr>
        <w:t>Skargi mogą dotyczyć w szczególności:</w:t>
      </w:r>
    </w:p>
    <w:p w14:paraId="72AD4F79" w14:textId="77777777" w:rsidR="00DB287E" w:rsidRPr="007F7EA4" w:rsidRDefault="00DB287E" w:rsidP="00DB287E">
      <w:pPr>
        <w:numPr>
          <w:ilvl w:val="0"/>
          <w:numId w:val="1"/>
        </w:numPr>
      </w:pPr>
      <w:r w:rsidRPr="007F7EA4">
        <w:t>zaniedbań lub nienależytego wykonywania zadań przez pracowników biblioteki,</w:t>
      </w:r>
    </w:p>
    <w:p w14:paraId="7DCEDC0D" w14:textId="77777777" w:rsidR="00DB287E" w:rsidRPr="007F7EA4" w:rsidRDefault="00DB287E" w:rsidP="00DB287E">
      <w:pPr>
        <w:numPr>
          <w:ilvl w:val="0"/>
          <w:numId w:val="1"/>
        </w:numPr>
      </w:pPr>
      <w:r w:rsidRPr="007F7EA4">
        <w:t>naruszenia praworządności lub interesów skarżących,</w:t>
      </w:r>
    </w:p>
    <w:p w14:paraId="72F3F435" w14:textId="22650040" w:rsidR="00DB287E" w:rsidRPr="007F7EA4" w:rsidRDefault="00DB287E" w:rsidP="00DB287E">
      <w:pPr>
        <w:numPr>
          <w:ilvl w:val="0"/>
          <w:numId w:val="1"/>
        </w:numPr>
      </w:pPr>
      <w:r w:rsidRPr="007F7EA4">
        <w:t>przewlekłego lub biurokratycznego załatwiania spraw.</w:t>
      </w:r>
    </w:p>
    <w:p w14:paraId="624C78C1" w14:textId="17C750CC" w:rsidR="00DB287E" w:rsidRPr="007F7EA4" w:rsidRDefault="00DB287E" w:rsidP="00DB287E">
      <w:r w:rsidRPr="007F7EA4">
        <w:rPr>
          <w:b/>
          <w:bCs/>
        </w:rPr>
        <w:t>Wnioski mogą dotyczyć w szczególności:</w:t>
      </w:r>
    </w:p>
    <w:p w14:paraId="2AC16DD7" w14:textId="77777777" w:rsidR="00DB287E" w:rsidRPr="007F7EA4" w:rsidRDefault="00DB287E" w:rsidP="00DB287E">
      <w:pPr>
        <w:numPr>
          <w:ilvl w:val="0"/>
          <w:numId w:val="2"/>
        </w:numPr>
      </w:pPr>
      <w:r w:rsidRPr="007F7EA4">
        <w:t>usprawnienia organizacji pracy biblioteki,</w:t>
      </w:r>
    </w:p>
    <w:p w14:paraId="599F8FE5" w14:textId="77777777" w:rsidR="00DB287E" w:rsidRPr="007F7EA4" w:rsidRDefault="00DB287E" w:rsidP="00DB287E">
      <w:pPr>
        <w:numPr>
          <w:ilvl w:val="0"/>
          <w:numId w:val="2"/>
        </w:numPr>
      </w:pPr>
      <w:r w:rsidRPr="007F7EA4">
        <w:t>poprawy jakości świadczonych usług bibliotecznych,</w:t>
      </w:r>
    </w:p>
    <w:p w14:paraId="59602645" w14:textId="77777777" w:rsidR="00DB287E" w:rsidRPr="007F7EA4" w:rsidRDefault="00DB287E" w:rsidP="00DB287E">
      <w:pPr>
        <w:numPr>
          <w:ilvl w:val="0"/>
          <w:numId w:val="2"/>
        </w:numPr>
      </w:pPr>
      <w:r w:rsidRPr="007F7EA4">
        <w:t>lepszego zaspokajania potrzeb czytelników oraz mieszkańców w zakresie działalności kulturalnej i bibliotecznej.</w:t>
      </w:r>
    </w:p>
    <w:p w14:paraId="3EC6621F" w14:textId="77777777" w:rsidR="00DB287E" w:rsidRPr="007F7EA4" w:rsidRDefault="00DB287E" w:rsidP="00DB287E"/>
    <w:p w14:paraId="5BAF0804" w14:textId="77777777" w:rsidR="00DB287E" w:rsidRPr="007F7EA4" w:rsidRDefault="00DB287E" w:rsidP="00DB287E">
      <w:r w:rsidRPr="007F7EA4">
        <w:rPr>
          <w:b/>
          <w:bCs/>
        </w:rPr>
        <w:t>III. Sposób wnoszenia skarg i wniosków</w:t>
      </w:r>
    </w:p>
    <w:p w14:paraId="266172CC" w14:textId="547368C4" w:rsidR="00DB287E" w:rsidRPr="007F7EA4" w:rsidRDefault="00DB287E" w:rsidP="00DB287E">
      <w:r w:rsidRPr="007F7EA4">
        <w:t>Skargi i wnioski można składać:</w:t>
      </w:r>
    </w:p>
    <w:p w14:paraId="037DB369" w14:textId="77777777" w:rsidR="00DB287E" w:rsidRPr="007F7EA4" w:rsidRDefault="00DB287E" w:rsidP="00DB287E">
      <w:pPr>
        <w:numPr>
          <w:ilvl w:val="0"/>
          <w:numId w:val="3"/>
        </w:numPr>
      </w:pPr>
      <w:r w:rsidRPr="007F7EA4">
        <w:t>pisemnie – pocztą lub osobiście w siedzibie biblioteki,</w:t>
      </w:r>
    </w:p>
    <w:p w14:paraId="08587892" w14:textId="77777777" w:rsidR="00DB287E" w:rsidRPr="007F7EA4" w:rsidRDefault="00DB287E" w:rsidP="00DB287E">
      <w:pPr>
        <w:numPr>
          <w:ilvl w:val="0"/>
          <w:numId w:val="3"/>
        </w:numPr>
      </w:pPr>
      <w:r w:rsidRPr="007F7EA4">
        <w:t>ustnie do protokołu,</w:t>
      </w:r>
    </w:p>
    <w:p w14:paraId="2B60E9FB" w14:textId="00FE0BD8" w:rsidR="00DB287E" w:rsidRPr="007F7EA4" w:rsidRDefault="00DB287E" w:rsidP="00DB287E">
      <w:pPr>
        <w:numPr>
          <w:ilvl w:val="0"/>
          <w:numId w:val="3"/>
        </w:numPr>
      </w:pPr>
      <w:r w:rsidRPr="007F7EA4">
        <w:t>za pomocą środków komunikacji elektronicznej (np. pocztą elektroniczną lub poprzez ePUAP).</w:t>
      </w:r>
    </w:p>
    <w:p w14:paraId="67D36145" w14:textId="2D190568" w:rsidR="00DB287E" w:rsidRPr="007F7EA4" w:rsidRDefault="00DB287E" w:rsidP="00DB287E">
      <w:r w:rsidRPr="007F7EA4">
        <w:t>Skarga lub wniosek powinny zawierać:</w:t>
      </w:r>
    </w:p>
    <w:p w14:paraId="33478DE7" w14:textId="77777777" w:rsidR="00DB287E" w:rsidRPr="007F7EA4" w:rsidRDefault="00DB287E" w:rsidP="00DB287E">
      <w:pPr>
        <w:numPr>
          <w:ilvl w:val="0"/>
          <w:numId w:val="4"/>
        </w:numPr>
      </w:pPr>
      <w:r w:rsidRPr="007F7EA4">
        <w:t>imię i nazwisko (lub nazwę) wnoszącego,</w:t>
      </w:r>
    </w:p>
    <w:p w14:paraId="5B1B97BB" w14:textId="77777777" w:rsidR="00DB287E" w:rsidRPr="007F7EA4" w:rsidRDefault="00DB287E" w:rsidP="00DB287E">
      <w:pPr>
        <w:numPr>
          <w:ilvl w:val="0"/>
          <w:numId w:val="4"/>
        </w:numPr>
      </w:pPr>
      <w:r w:rsidRPr="007F7EA4">
        <w:t>adres do korespondencji,</w:t>
      </w:r>
    </w:p>
    <w:p w14:paraId="4C98BF58" w14:textId="77777777" w:rsidR="00DB287E" w:rsidRPr="007F7EA4" w:rsidRDefault="00DB287E" w:rsidP="00DB287E">
      <w:pPr>
        <w:numPr>
          <w:ilvl w:val="0"/>
          <w:numId w:val="4"/>
        </w:numPr>
      </w:pPr>
      <w:r w:rsidRPr="007F7EA4">
        <w:t>opis przedmiotu sprawy.</w:t>
      </w:r>
    </w:p>
    <w:p w14:paraId="3A249BAA" w14:textId="77777777" w:rsidR="00DB287E" w:rsidRPr="007F7EA4" w:rsidRDefault="00DB287E" w:rsidP="00DB287E"/>
    <w:p w14:paraId="3FD9ADD4" w14:textId="33F13981" w:rsidR="00DB287E" w:rsidRPr="007F7EA4" w:rsidRDefault="00DB287E" w:rsidP="00DB287E">
      <w:r w:rsidRPr="007F7EA4">
        <w:t>Skargi i wnioski niezawierające imienia i nazwiska (nazwy) oraz adresu wnoszącego mogą zostać pozostawione bez rozpoznania.</w:t>
      </w:r>
    </w:p>
    <w:p w14:paraId="0DFEE4CB" w14:textId="4837DD39" w:rsidR="00DB287E" w:rsidRPr="007F7EA4" w:rsidRDefault="00DB287E" w:rsidP="00DB287E">
      <w:r w:rsidRPr="007F7EA4">
        <w:rPr>
          <w:b/>
          <w:bCs/>
        </w:rPr>
        <w:lastRenderedPageBreak/>
        <w:t>IV. Termin rozpatrywania</w:t>
      </w:r>
    </w:p>
    <w:p w14:paraId="069C073C" w14:textId="77777777" w:rsidR="00DB287E" w:rsidRPr="007F7EA4" w:rsidRDefault="00DB287E" w:rsidP="00DB287E">
      <w:pPr>
        <w:numPr>
          <w:ilvl w:val="0"/>
          <w:numId w:val="5"/>
        </w:numPr>
      </w:pPr>
      <w:r w:rsidRPr="007F7EA4">
        <w:t>Skargi i wnioski rozpatrywane są bez zbędnej zwłoki, nie później niż w terminie 1 miesiąca od dnia ich wpływu.</w:t>
      </w:r>
    </w:p>
    <w:p w14:paraId="2ACE37DA" w14:textId="77777777" w:rsidR="00DB287E" w:rsidRPr="007F7EA4" w:rsidRDefault="00DB287E" w:rsidP="00DB287E">
      <w:pPr>
        <w:numPr>
          <w:ilvl w:val="0"/>
          <w:numId w:val="5"/>
        </w:numPr>
      </w:pPr>
      <w:r w:rsidRPr="007F7EA4">
        <w:t>W przypadku konieczności przeprowadzenia postępowania wyjaśniającego termin rozpatrzenia sprawy może ulec przedłużeniu, o czym wnoszący zostanie poinformowany.</w:t>
      </w:r>
    </w:p>
    <w:p w14:paraId="444182BB" w14:textId="77777777" w:rsidR="00DB287E" w:rsidRPr="007F7EA4" w:rsidRDefault="00DB287E" w:rsidP="00DB287E">
      <w:pPr>
        <w:numPr>
          <w:ilvl w:val="0"/>
          <w:numId w:val="5"/>
        </w:numPr>
      </w:pPr>
      <w:r w:rsidRPr="007F7EA4">
        <w:t>O sposobie załatwienia skargi lub wniosku zawiadamia się wnoszącego.</w:t>
      </w:r>
    </w:p>
    <w:p w14:paraId="258581F8" w14:textId="77777777" w:rsidR="00DB287E" w:rsidRPr="007F7EA4" w:rsidRDefault="00DB287E" w:rsidP="00DB287E"/>
    <w:p w14:paraId="282E6EF5" w14:textId="222E9D40" w:rsidR="00DB287E" w:rsidRPr="007F7EA4" w:rsidRDefault="00DB287E" w:rsidP="00DB287E">
      <w:r w:rsidRPr="007F7EA4">
        <w:rPr>
          <w:b/>
          <w:bCs/>
        </w:rPr>
        <w:t>V. Przyjmowanie interesantów w sprawach skarg i wniosków</w:t>
      </w:r>
    </w:p>
    <w:p w14:paraId="18637068" w14:textId="77777777" w:rsidR="00DB287E" w:rsidRPr="007F7EA4" w:rsidRDefault="00DB287E" w:rsidP="00DB287E">
      <w:r w:rsidRPr="007F7EA4">
        <w:t>Dyrektor Gminnej Biblioteki Publicznej w Brańszczyku przyjmuje interesantów w sprawach skarg i wniosków:</w:t>
      </w:r>
    </w:p>
    <w:p w14:paraId="464E0237" w14:textId="77777777" w:rsidR="00DB287E" w:rsidRPr="007F7EA4" w:rsidRDefault="00DB287E" w:rsidP="00DB287E">
      <w:r w:rsidRPr="007F7EA4">
        <w:t>w siedzibie biblioteki,</w:t>
      </w:r>
    </w:p>
    <w:p w14:paraId="39B7C90E" w14:textId="77777777" w:rsidR="00DB287E" w:rsidRPr="007F7EA4" w:rsidRDefault="00DB287E" w:rsidP="00DB287E">
      <w:r w:rsidRPr="007F7EA4">
        <w:t>po wcześniejszym uzgodnieniu terminu spotkania.</w:t>
      </w:r>
    </w:p>
    <w:p w14:paraId="5AA8E617" w14:textId="77777777" w:rsidR="00DB287E" w:rsidRDefault="00DB287E" w:rsidP="00DB287E"/>
    <w:p w14:paraId="6C8B724B" w14:textId="77777777" w:rsidR="00820FC9" w:rsidRDefault="00820FC9"/>
    <w:sectPr w:rsidR="00820F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4A6B"/>
    <w:multiLevelType w:val="multilevel"/>
    <w:tmpl w:val="540C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EC032F"/>
    <w:multiLevelType w:val="multilevel"/>
    <w:tmpl w:val="C6461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174436"/>
    <w:multiLevelType w:val="multilevel"/>
    <w:tmpl w:val="04BE4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6E7B14"/>
    <w:multiLevelType w:val="multilevel"/>
    <w:tmpl w:val="12FCC7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8C3CED"/>
    <w:multiLevelType w:val="multilevel"/>
    <w:tmpl w:val="3B1AB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992732">
    <w:abstractNumId w:val="1"/>
  </w:num>
  <w:num w:numId="2" w16cid:durableId="1682665255">
    <w:abstractNumId w:val="2"/>
  </w:num>
  <w:num w:numId="3" w16cid:durableId="1607008268">
    <w:abstractNumId w:val="4"/>
  </w:num>
  <w:num w:numId="4" w16cid:durableId="1048452059">
    <w:abstractNumId w:val="0"/>
  </w:num>
  <w:num w:numId="5" w16cid:durableId="2822307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444"/>
    <w:rsid w:val="00820FC9"/>
    <w:rsid w:val="00A742EC"/>
    <w:rsid w:val="00AC4444"/>
    <w:rsid w:val="00DB287E"/>
    <w:rsid w:val="00DF3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6F395"/>
  <w15:chartTrackingRefBased/>
  <w15:docId w15:val="{12118012-5052-4E0A-B940-6369DC168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287E"/>
  </w:style>
  <w:style w:type="paragraph" w:styleId="Nagwek1">
    <w:name w:val="heading 1"/>
    <w:basedOn w:val="Normalny"/>
    <w:next w:val="Normalny"/>
    <w:link w:val="Nagwek1Znak"/>
    <w:uiPriority w:val="9"/>
    <w:qFormat/>
    <w:rsid w:val="00AC44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44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44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C44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C44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C44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C44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C44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C44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C44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44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44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C444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C444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C444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C444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C444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C444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C44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C44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C44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C44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C44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C444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C444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C444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C44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C444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C44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268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Rosińska</dc:creator>
  <cp:keywords/>
  <dc:description/>
  <cp:lastModifiedBy>Milena Rosińska</cp:lastModifiedBy>
  <cp:revision>2</cp:revision>
  <dcterms:created xsi:type="dcterms:W3CDTF">2026-03-12T16:40:00Z</dcterms:created>
  <dcterms:modified xsi:type="dcterms:W3CDTF">2026-03-12T16:42:00Z</dcterms:modified>
</cp:coreProperties>
</file>